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D53D" w14:textId="77777777" w:rsidR="00A378AF" w:rsidRPr="005463F3" w:rsidRDefault="00A378AF" w:rsidP="00A378AF">
      <w:pPr>
        <w:jc w:val="center"/>
        <w:outlineLvl w:val="0"/>
        <w:rPr>
          <w:b/>
        </w:rPr>
      </w:pPr>
      <w:r w:rsidRPr="005463F3">
        <w:rPr>
          <w:b/>
        </w:rPr>
        <w:t>Lesson Cycle</w:t>
      </w:r>
      <w:r w:rsidR="00634DA5">
        <w:rPr>
          <w:b/>
        </w:rPr>
        <w:t xml:space="preserve"> (Gradual Release of Responsibility</w:t>
      </w:r>
      <w:r w:rsidR="005217FF">
        <w:rPr>
          <w:b/>
        </w:rPr>
        <w:t>)</w:t>
      </w:r>
    </w:p>
    <w:p w14:paraId="64406B6F" w14:textId="77777777" w:rsidR="00A378AF" w:rsidRPr="005463F3" w:rsidRDefault="00A378AF" w:rsidP="00A378AF">
      <w:pPr>
        <w:outlineLvl w:val="0"/>
        <w:rPr>
          <w:b/>
        </w:rPr>
      </w:pPr>
    </w:p>
    <w:p w14:paraId="16667F35" w14:textId="2AFE727B" w:rsidR="00A378AF" w:rsidRDefault="00A378AF" w:rsidP="00A378AF">
      <w:pPr>
        <w:outlineLvl w:val="0"/>
        <w:rPr>
          <w:b/>
        </w:rPr>
      </w:pPr>
      <w:r w:rsidRPr="005463F3">
        <w:rPr>
          <w:b/>
        </w:rPr>
        <w:t>Lesson Title/Topic:</w:t>
      </w:r>
    </w:p>
    <w:p w14:paraId="7E7AA03D" w14:textId="3DE967D4" w:rsidR="003678D7" w:rsidRPr="003678D7" w:rsidRDefault="003678D7" w:rsidP="00A378AF">
      <w:pPr>
        <w:outlineLvl w:val="0"/>
        <w:rPr>
          <w:sz w:val="22"/>
        </w:rPr>
      </w:pPr>
      <w:r>
        <w:t>Using Chocolate Chip Cookies to Demonstrate How Archaeologists Recover</w:t>
      </w:r>
      <w:r w:rsidR="00114445">
        <w:t xml:space="preserve"> </w:t>
      </w:r>
      <w:r>
        <w:t>Ancient Artifacts</w:t>
      </w:r>
    </w:p>
    <w:p w14:paraId="752ACDB9" w14:textId="77777777" w:rsidR="00A378AF" w:rsidRPr="005463F3" w:rsidRDefault="00A378AF" w:rsidP="00A378AF">
      <w:r w:rsidRPr="005463F3">
        <w:t>  </w:t>
      </w:r>
    </w:p>
    <w:p w14:paraId="06231843" w14:textId="4365CB77" w:rsidR="00A378AF" w:rsidRDefault="005217FF" w:rsidP="00A378AF">
      <w:pPr>
        <w:rPr>
          <w:b/>
        </w:rPr>
      </w:pPr>
      <w:r>
        <w:rPr>
          <w:b/>
        </w:rPr>
        <w:t>Standards</w:t>
      </w:r>
      <w:r w:rsidR="00A378AF" w:rsidRPr="005463F3">
        <w:rPr>
          <w:b/>
        </w:rPr>
        <w:t>:</w:t>
      </w:r>
    </w:p>
    <w:p w14:paraId="333B5A24" w14:textId="77244496" w:rsidR="003678D7" w:rsidRPr="003678D7" w:rsidRDefault="003678D7" w:rsidP="00A378AF">
      <w:r w:rsidRPr="003678D7">
        <w:t>CCRS:</w:t>
      </w:r>
      <w:r w:rsidR="00703357">
        <w:t xml:space="preserve"> Science Standards. IV.C.1. Understand the historical development of major theories in science. </w:t>
      </w:r>
    </w:p>
    <w:p w14:paraId="517E1556" w14:textId="224A43F7" w:rsidR="003678D7" w:rsidRDefault="003678D7" w:rsidP="00A378AF">
      <w:r>
        <w:t>CCRS: Cross-</w:t>
      </w:r>
      <w:r w:rsidR="00703357">
        <w:t>Disciplinary Standards. I.E.1. Work Independently.</w:t>
      </w:r>
    </w:p>
    <w:p w14:paraId="4F03315C" w14:textId="3EC18CFB" w:rsidR="003678D7" w:rsidRPr="003678D7" w:rsidRDefault="003678D7" w:rsidP="00A378AF">
      <w:r>
        <w:t>CCRS:</w:t>
      </w:r>
      <w:r w:rsidR="00703357" w:rsidRPr="00703357">
        <w:t xml:space="preserve"> </w:t>
      </w:r>
      <w:r w:rsidR="00703357">
        <w:t>Cross-Disciplinary Standards. I.D.3. Strive for accuracy and precision.</w:t>
      </w:r>
    </w:p>
    <w:p w14:paraId="0B66851B" w14:textId="77777777" w:rsidR="00A378AF" w:rsidRPr="005463F3" w:rsidRDefault="00A378AF" w:rsidP="00A378AF">
      <w:r w:rsidRPr="005463F3">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2B301479"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770D0A36" w14:textId="7EF5CEB2" w:rsidR="00A378AF" w:rsidRPr="005463F3" w:rsidRDefault="00A378AF">
            <w:r w:rsidRPr="005463F3">
              <w:rPr>
                <w:b/>
              </w:rPr>
              <w:t>Lesson Objectives:</w:t>
            </w:r>
            <w:r w:rsidRPr="005463F3">
              <w:t xml:space="preserve"> </w:t>
            </w:r>
            <w:r w:rsidR="00703357">
              <w:t xml:space="preserve">Students will successfully </w:t>
            </w:r>
            <w:r w:rsidR="00CB5C00">
              <w:t xml:space="preserve">complete the cookie excavation worksheet with 80% accuracy. </w:t>
            </w:r>
            <w:r w:rsidR="00703357">
              <w:t xml:space="preserve"> </w:t>
            </w:r>
          </w:p>
          <w:p w14:paraId="4A4DBCAB" w14:textId="77777777" w:rsidR="00A378AF" w:rsidRPr="005463F3" w:rsidRDefault="00A378AF"/>
        </w:tc>
        <w:tc>
          <w:tcPr>
            <w:tcW w:w="4428" w:type="dxa"/>
            <w:tcBorders>
              <w:top w:val="single" w:sz="4" w:space="0" w:color="auto"/>
              <w:left w:val="single" w:sz="4" w:space="0" w:color="auto"/>
              <w:bottom w:val="single" w:sz="4" w:space="0" w:color="auto"/>
              <w:right w:val="single" w:sz="4" w:space="0" w:color="auto"/>
            </w:tcBorders>
            <w:hideMark/>
          </w:tcPr>
          <w:p w14:paraId="234BBA20" w14:textId="49B7D3A8" w:rsidR="00A378AF" w:rsidRPr="00CB5C00" w:rsidRDefault="00A378AF">
            <w:r w:rsidRPr="005463F3">
              <w:rPr>
                <w:b/>
              </w:rPr>
              <w:t xml:space="preserve">Assessment: </w:t>
            </w:r>
            <w:r w:rsidR="00CB5C00">
              <w:t xml:space="preserve">Students will complete cookie excavation sheet while excavating their cookie. </w:t>
            </w:r>
          </w:p>
        </w:tc>
      </w:tr>
      <w:tr w:rsidR="00A378AF" w:rsidRPr="005463F3" w14:paraId="2051FA62"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6E8E3E4C" w14:textId="77777777" w:rsidR="00A378AF" w:rsidRPr="005463F3" w:rsidRDefault="00A378AF"/>
        </w:tc>
        <w:tc>
          <w:tcPr>
            <w:tcW w:w="4428" w:type="dxa"/>
            <w:tcBorders>
              <w:top w:val="single" w:sz="4" w:space="0" w:color="auto"/>
              <w:left w:val="single" w:sz="4" w:space="0" w:color="auto"/>
              <w:bottom w:val="single" w:sz="4" w:space="0" w:color="auto"/>
              <w:right w:val="single" w:sz="4" w:space="0" w:color="auto"/>
            </w:tcBorders>
            <w:hideMark/>
          </w:tcPr>
          <w:p w14:paraId="61F8C95E" w14:textId="77777777" w:rsidR="00A378AF" w:rsidRPr="005463F3" w:rsidRDefault="00A378AF"/>
        </w:tc>
      </w:tr>
    </w:tbl>
    <w:p w14:paraId="03FF5646" w14:textId="77777777" w:rsidR="00A378AF" w:rsidRPr="005463F3" w:rsidRDefault="00A378AF" w:rsidP="00A378AF">
      <w:r w:rsidRPr="005463F3">
        <w:t> </w:t>
      </w:r>
    </w:p>
    <w:p w14:paraId="759D78A5" w14:textId="20AA990E" w:rsidR="00A378AF" w:rsidRPr="005463F3" w:rsidRDefault="00A378AF" w:rsidP="00A378AF">
      <w:r w:rsidRPr="005463F3">
        <w:rPr>
          <w:b/>
        </w:rPr>
        <w:t>Materials:</w:t>
      </w:r>
      <w:r w:rsidRPr="005463F3">
        <w:t xml:space="preserve"> </w:t>
      </w:r>
      <w:r w:rsidR="00CB5C00">
        <w:t>Cookie excavation worksheet, 1 chocolate chip cookie</w:t>
      </w:r>
      <w:r w:rsidR="00E526C7">
        <w:t xml:space="preserve"> (or oatmeal raisin)</w:t>
      </w:r>
      <w:r w:rsidR="00CB5C00">
        <w:t xml:space="preserve">, 2 tooth picks, paper plate, napkins. </w:t>
      </w:r>
    </w:p>
    <w:tbl>
      <w:tblPr>
        <w:tblW w:w="0" w:type="auto"/>
        <w:tblLook w:val="04A0" w:firstRow="1" w:lastRow="0" w:firstColumn="1" w:lastColumn="0" w:noHBand="0" w:noVBand="1"/>
      </w:tblPr>
      <w:tblGrid>
        <w:gridCol w:w="9041"/>
      </w:tblGrid>
      <w:tr w:rsidR="00A378AF" w:rsidRPr="005463F3" w14:paraId="302BAED1" w14:textId="77777777" w:rsidTr="00CB5C00">
        <w:tc>
          <w:tcPr>
            <w:tcW w:w="8856" w:type="dxa"/>
            <w:hideMark/>
          </w:tcPr>
          <w:tbl>
            <w:tblPr>
              <w:tblpPr w:leftFromText="180" w:rightFromText="180" w:vertAnchor="text" w:horzAnchor="margin" w:tblpX="-185" w:tblpY="73"/>
              <w:tblW w:w="88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9"/>
              <w:gridCol w:w="4306"/>
            </w:tblGrid>
            <w:tr w:rsidR="00CB5C00" w:rsidRPr="005463F3" w14:paraId="78CB8350" w14:textId="77777777" w:rsidTr="00CB5C00">
              <w:tc>
                <w:tcPr>
                  <w:tcW w:w="4509" w:type="dxa"/>
                  <w:tcBorders>
                    <w:top w:val="single" w:sz="4" w:space="0" w:color="auto"/>
                    <w:left w:val="single" w:sz="4" w:space="0" w:color="auto"/>
                    <w:bottom w:val="single" w:sz="4" w:space="0" w:color="auto"/>
                    <w:right w:val="single" w:sz="4" w:space="0" w:color="auto"/>
                  </w:tcBorders>
                  <w:hideMark/>
                </w:tcPr>
                <w:p w14:paraId="6EE4C177" w14:textId="77777777" w:rsidR="00CB5C00" w:rsidRPr="005463F3" w:rsidRDefault="00CB5C00" w:rsidP="00CB5C00">
                  <w:pPr>
                    <w:rPr>
                      <w:b/>
                    </w:rPr>
                  </w:pPr>
                  <w:bookmarkStart w:id="0" w:name="_GoBack"/>
                  <w:r w:rsidRPr="005463F3">
                    <w:rPr>
                      <w:b/>
                    </w:rPr>
                    <w:t>The teacher will:</w:t>
                  </w:r>
                </w:p>
              </w:tc>
              <w:tc>
                <w:tcPr>
                  <w:tcW w:w="4306" w:type="dxa"/>
                  <w:tcBorders>
                    <w:top w:val="single" w:sz="4" w:space="0" w:color="auto"/>
                    <w:left w:val="single" w:sz="4" w:space="0" w:color="auto"/>
                    <w:bottom w:val="single" w:sz="4" w:space="0" w:color="auto"/>
                    <w:right w:val="single" w:sz="4" w:space="0" w:color="auto"/>
                  </w:tcBorders>
                  <w:hideMark/>
                </w:tcPr>
                <w:p w14:paraId="58DEDCDA" w14:textId="77777777" w:rsidR="00CB5C00" w:rsidRPr="005463F3" w:rsidRDefault="00CB5C00" w:rsidP="00CB5C00">
                  <w:pPr>
                    <w:rPr>
                      <w:b/>
                    </w:rPr>
                  </w:pPr>
                  <w:r w:rsidRPr="005463F3">
                    <w:rPr>
                      <w:b/>
                    </w:rPr>
                    <w:t>The student will:</w:t>
                  </w:r>
                </w:p>
              </w:tc>
            </w:tr>
            <w:tr w:rsidR="00CB5C00" w:rsidRPr="005463F3" w14:paraId="44605003" w14:textId="77777777" w:rsidTr="00CB5C00">
              <w:tc>
                <w:tcPr>
                  <w:tcW w:w="4509" w:type="dxa"/>
                  <w:tcBorders>
                    <w:top w:val="single" w:sz="4" w:space="0" w:color="auto"/>
                    <w:left w:val="single" w:sz="4" w:space="0" w:color="auto"/>
                    <w:bottom w:val="single" w:sz="4" w:space="0" w:color="auto"/>
                    <w:right w:val="single" w:sz="4" w:space="0" w:color="auto"/>
                  </w:tcBorders>
                  <w:hideMark/>
                </w:tcPr>
                <w:p w14:paraId="32799863" w14:textId="1CEFAD7D" w:rsidR="00CB5C00" w:rsidRPr="00CB5C00" w:rsidRDefault="00CB5C00" w:rsidP="00CB5C00">
                  <w:r>
                    <w:rPr>
                      <w:b/>
                    </w:rPr>
                    <w:t>Focus</w:t>
                  </w:r>
                  <w:r w:rsidRPr="005463F3">
                    <w:rPr>
                      <w:b/>
                    </w:rPr>
                    <w:t>:</w:t>
                  </w:r>
                  <w:r>
                    <w:rPr>
                      <w:b/>
                    </w:rPr>
                    <w:t xml:space="preserve"> </w:t>
                  </w:r>
                  <w:r>
                    <w:t xml:space="preserve">Ask students what they think an archaeologist is. What are some things that they find? How do they excavate? </w:t>
                  </w:r>
                </w:p>
                <w:p w14:paraId="7DD7DF69" w14:textId="77777777" w:rsidR="00CB5C00" w:rsidRPr="005463F3" w:rsidRDefault="00CB5C00" w:rsidP="00CB5C00">
                  <w:pPr>
                    <w:rPr>
                      <w:b/>
                    </w:rPr>
                  </w:pPr>
                </w:p>
              </w:tc>
              <w:tc>
                <w:tcPr>
                  <w:tcW w:w="4306" w:type="dxa"/>
                  <w:tcBorders>
                    <w:top w:val="single" w:sz="4" w:space="0" w:color="auto"/>
                    <w:left w:val="single" w:sz="4" w:space="0" w:color="auto"/>
                    <w:bottom w:val="single" w:sz="4" w:space="0" w:color="auto"/>
                    <w:right w:val="single" w:sz="4" w:space="0" w:color="auto"/>
                  </w:tcBorders>
                  <w:hideMark/>
                </w:tcPr>
                <w:p w14:paraId="5DA2A9FE" w14:textId="7ABACB94" w:rsidR="00CB5C00" w:rsidRPr="00AC293E" w:rsidRDefault="00AC293E" w:rsidP="00CB5C00">
                  <w:r>
                    <w:t>Students will get in partners and discuss what they think an archaeologist does and how they do it. After 90 seconds of discussion, students will share their answers with the teacher.</w:t>
                  </w:r>
                </w:p>
              </w:tc>
            </w:tr>
            <w:tr w:rsidR="00CB5C00" w:rsidRPr="005463F3" w14:paraId="2C73A8CE" w14:textId="77777777" w:rsidTr="00CB5C00">
              <w:tc>
                <w:tcPr>
                  <w:tcW w:w="4509" w:type="dxa"/>
                  <w:tcBorders>
                    <w:top w:val="single" w:sz="4" w:space="0" w:color="auto"/>
                    <w:left w:val="single" w:sz="4" w:space="0" w:color="auto"/>
                    <w:bottom w:val="single" w:sz="4" w:space="0" w:color="auto"/>
                    <w:right w:val="single" w:sz="4" w:space="0" w:color="auto"/>
                  </w:tcBorders>
                  <w:hideMark/>
                </w:tcPr>
                <w:p w14:paraId="62CB0A54" w14:textId="4CA42378" w:rsidR="00CB5C00" w:rsidRPr="00650B1B" w:rsidRDefault="00CB5C00" w:rsidP="00CB5C00">
                  <w:r w:rsidRPr="005463F3">
                    <w:rPr>
                      <w:b/>
                      <w:iCs/>
                    </w:rPr>
                    <w:t>Teacher Input</w:t>
                  </w:r>
                  <w:r>
                    <w:rPr>
                      <w:b/>
                      <w:iCs/>
                    </w:rPr>
                    <w:t xml:space="preserve"> (I Do)</w:t>
                  </w:r>
                  <w:r w:rsidRPr="005463F3">
                    <w:rPr>
                      <w:b/>
                      <w:iCs/>
                    </w:rPr>
                    <w:t>:</w:t>
                  </w:r>
                  <w:r>
                    <w:rPr>
                      <w:b/>
                      <w:iCs/>
                    </w:rPr>
                    <w:t xml:space="preserve"> </w:t>
                  </w:r>
                  <w:r>
                    <w:rPr>
                      <w:iCs/>
                    </w:rPr>
                    <w:t>Teacher will explain tri-fold poster. Poster will explain the actual definition of “archaeologist”, how to become one, their salary, and what it</w:t>
                  </w:r>
                  <w:r w:rsidR="00AC293E">
                    <w:rPr>
                      <w:iCs/>
                    </w:rPr>
                    <w:t>’</w:t>
                  </w:r>
                  <w:r>
                    <w:rPr>
                      <w:iCs/>
                    </w:rPr>
                    <w:t xml:space="preserve">s like to be an archaeologist. </w:t>
                  </w:r>
                </w:p>
              </w:tc>
              <w:tc>
                <w:tcPr>
                  <w:tcW w:w="4306" w:type="dxa"/>
                  <w:tcBorders>
                    <w:top w:val="single" w:sz="4" w:space="0" w:color="auto"/>
                    <w:left w:val="single" w:sz="4" w:space="0" w:color="auto"/>
                    <w:bottom w:val="single" w:sz="4" w:space="0" w:color="auto"/>
                    <w:right w:val="single" w:sz="4" w:space="0" w:color="auto"/>
                  </w:tcBorders>
                  <w:hideMark/>
                </w:tcPr>
                <w:p w14:paraId="2258319A" w14:textId="2D5EED82" w:rsidR="00CB5C00" w:rsidRPr="00AC293E" w:rsidRDefault="007C7359" w:rsidP="00CB5C00">
                  <w:r>
                    <w:t>Students will listen to career information and take notes</w:t>
                  </w:r>
                  <w:r w:rsidR="00913F69">
                    <w:t>.</w:t>
                  </w:r>
                </w:p>
              </w:tc>
            </w:tr>
            <w:tr w:rsidR="00CB5C00" w:rsidRPr="005463F3" w14:paraId="59CFA31B" w14:textId="77777777" w:rsidTr="00CB5C00">
              <w:tc>
                <w:tcPr>
                  <w:tcW w:w="4509" w:type="dxa"/>
                  <w:tcBorders>
                    <w:top w:val="single" w:sz="4" w:space="0" w:color="auto"/>
                    <w:left w:val="single" w:sz="4" w:space="0" w:color="auto"/>
                    <w:bottom w:val="single" w:sz="4" w:space="0" w:color="auto"/>
                    <w:right w:val="single" w:sz="4" w:space="0" w:color="auto"/>
                  </w:tcBorders>
                  <w:hideMark/>
                </w:tcPr>
                <w:p w14:paraId="6C1FA1BA" w14:textId="48A2AD43" w:rsidR="00CB5C00" w:rsidRPr="007C7359" w:rsidRDefault="00CB5C00" w:rsidP="00CB5C00">
                  <w:r w:rsidRPr="005463F3">
                    <w:rPr>
                      <w:b/>
                      <w:iCs/>
                    </w:rPr>
                    <w:t>Guided Practice</w:t>
                  </w:r>
                  <w:r>
                    <w:rPr>
                      <w:b/>
                      <w:iCs/>
                    </w:rPr>
                    <w:t xml:space="preserve"> (We Do)</w:t>
                  </w:r>
                  <w:r w:rsidRPr="005463F3">
                    <w:rPr>
                      <w:b/>
                      <w:iCs/>
                    </w:rPr>
                    <w:t>:</w:t>
                  </w:r>
                  <w:r w:rsidR="007C7359">
                    <w:rPr>
                      <w:b/>
                      <w:iCs/>
                    </w:rPr>
                    <w:t xml:space="preserve"> </w:t>
                  </w:r>
                  <w:r w:rsidR="007C7359">
                    <w:rPr>
                      <w:iCs/>
                    </w:rPr>
                    <w:t xml:space="preserve">Teacher will demonstrate proper technique for cookie excavation and will explain the worksheet instructions for the students. </w:t>
                  </w:r>
                </w:p>
                <w:p w14:paraId="148C53EF" w14:textId="77777777" w:rsidR="00CB5C00" w:rsidRPr="005463F3" w:rsidRDefault="00CB5C00" w:rsidP="00CB5C00">
                  <w:pPr>
                    <w:rPr>
                      <w:b/>
                    </w:rPr>
                  </w:pPr>
                </w:p>
              </w:tc>
              <w:tc>
                <w:tcPr>
                  <w:tcW w:w="4306" w:type="dxa"/>
                  <w:tcBorders>
                    <w:top w:val="single" w:sz="4" w:space="0" w:color="auto"/>
                    <w:left w:val="single" w:sz="4" w:space="0" w:color="auto"/>
                    <w:bottom w:val="single" w:sz="4" w:space="0" w:color="auto"/>
                    <w:right w:val="single" w:sz="4" w:space="0" w:color="auto"/>
                  </w:tcBorders>
                  <w:hideMark/>
                </w:tcPr>
                <w:p w14:paraId="667CB8EF" w14:textId="558E8EF6" w:rsidR="00CB5C00" w:rsidRPr="005463F3" w:rsidRDefault="00AC293E" w:rsidP="00CB5C00">
                  <w:pPr>
                    <w:rPr>
                      <w:b/>
                    </w:rPr>
                  </w:pPr>
                  <w:r>
                    <w:t>Students will excavate their chocolate chip cookie. Before beginning, students will follow the steps on the worksheet. Students are to mark the cookie on the “cookie excavation site” and record the coordinates. Then, they will sketch the cookie perimeter as well as record the chocolate chips that they see (before excavating) on the “grid map”.</w:t>
                  </w:r>
                </w:p>
              </w:tc>
            </w:tr>
            <w:tr w:rsidR="00CB5C00" w:rsidRPr="005463F3" w14:paraId="409CA843" w14:textId="77777777" w:rsidTr="00CB5C00">
              <w:tc>
                <w:tcPr>
                  <w:tcW w:w="4509" w:type="dxa"/>
                  <w:tcBorders>
                    <w:top w:val="single" w:sz="4" w:space="0" w:color="auto"/>
                    <w:left w:val="single" w:sz="4" w:space="0" w:color="auto"/>
                    <w:bottom w:val="single" w:sz="4" w:space="0" w:color="auto"/>
                    <w:right w:val="single" w:sz="4" w:space="0" w:color="auto"/>
                  </w:tcBorders>
                  <w:hideMark/>
                </w:tcPr>
                <w:p w14:paraId="0DB12D6F" w14:textId="673C43B1" w:rsidR="00CB5C00" w:rsidRPr="00ED2EAD" w:rsidRDefault="00CB5C00" w:rsidP="00CB5C00">
                  <w:r w:rsidRPr="005463F3">
                    <w:rPr>
                      <w:b/>
                      <w:iCs/>
                    </w:rPr>
                    <w:t>Independent Practice</w:t>
                  </w:r>
                  <w:r>
                    <w:rPr>
                      <w:b/>
                      <w:iCs/>
                    </w:rPr>
                    <w:t xml:space="preserve"> (You Do)</w:t>
                  </w:r>
                  <w:r w:rsidRPr="005463F3">
                    <w:rPr>
                      <w:b/>
                      <w:iCs/>
                    </w:rPr>
                    <w:t>:</w:t>
                  </w:r>
                  <w:r w:rsidR="00762E5F">
                    <w:rPr>
                      <w:b/>
                      <w:iCs/>
                    </w:rPr>
                    <w:t xml:space="preserve"> </w:t>
                  </w:r>
                  <w:r w:rsidR="00ED2EAD">
                    <w:rPr>
                      <w:iCs/>
                    </w:rPr>
                    <w:t xml:space="preserve">Teacher will provide different types of cookies that could represent different types of soil or artifacts. This will demonstrate how digging isn’t always the same. </w:t>
                  </w:r>
                </w:p>
                <w:p w14:paraId="6128C101" w14:textId="77777777" w:rsidR="00CB5C00" w:rsidRPr="005463F3" w:rsidRDefault="00CB5C00" w:rsidP="00CB5C00">
                  <w:pPr>
                    <w:rPr>
                      <w:b/>
                    </w:rPr>
                  </w:pPr>
                </w:p>
              </w:tc>
              <w:tc>
                <w:tcPr>
                  <w:tcW w:w="4306" w:type="dxa"/>
                  <w:tcBorders>
                    <w:top w:val="single" w:sz="4" w:space="0" w:color="auto"/>
                    <w:left w:val="single" w:sz="4" w:space="0" w:color="auto"/>
                    <w:bottom w:val="single" w:sz="4" w:space="0" w:color="auto"/>
                    <w:right w:val="single" w:sz="4" w:space="0" w:color="auto"/>
                  </w:tcBorders>
                  <w:hideMark/>
                </w:tcPr>
                <w:p w14:paraId="738140B7" w14:textId="187644C1" w:rsidR="00CB5C00" w:rsidRPr="00762E5F" w:rsidRDefault="00ED2EAD" w:rsidP="00CB5C00">
                  <w:r>
                    <w:t xml:space="preserve">Students will excavate the cookies and complete a worksheet for each cookie excavated. An oatmeal raisin cookie will demonstrate how some artifacts might be easier to excavate than others. For example, raisins would be easier to excavate when compared to oats. Students may then research </w:t>
                  </w:r>
                  <w:r w:rsidR="009F324A">
                    <w:t xml:space="preserve">in pairs or individually </w:t>
                  </w:r>
                  <w:r>
                    <w:t>archaeologists</w:t>
                  </w:r>
                  <w:r w:rsidR="009F324A">
                    <w:t xml:space="preserve"> </w:t>
                  </w:r>
                  <w:r>
                    <w:t xml:space="preserve">and their job. They will write a short research paper (1/2 page) on their findings. </w:t>
                  </w:r>
                </w:p>
              </w:tc>
            </w:tr>
            <w:tr w:rsidR="00CB5C00" w:rsidRPr="005463F3" w14:paraId="38060FCD" w14:textId="77777777" w:rsidTr="00CB5C00">
              <w:tc>
                <w:tcPr>
                  <w:tcW w:w="4509" w:type="dxa"/>
                  <w:tcBorders>
                    <w:top w:val="single" w:sz="4" w:space="0" w:color="auto"/>
                    <w:left w:val="single" w:sz="4" w:space="0" w:color="auto"/>
                    <w:bottom w:val="single" w:sz="4" w:space="0" w:color="auto"/>
                    <w:right w:val="single" w:sz="4" w:space="0" w:color="auto"/>
                  </w:tcBorders>
                  <w:hideMark/>
                </w:tcPr>
                <w:p w14:paraId="13ABEDBB" w14:textId="0AA93D1A" w:rsidR="00CB5C00" w:rsidRPr="005463F3" w:rsidRDefault="00CB5C00" w:rsidP="00762E5F">
                  <w:pPr>
                    <w:pStyle w:val="NormalWeb"/>
                  </w:pPr>
                  <w:r w:rsidRPr="005463F3">
                    <w:rPr>
                      <w:b/>
                    </w:rPr>
                    <w:lastRenderedPageBreak/>
                    <w:t>Closure:</w:t>
                  </w:r>
                  <w:r w:rsidR="00762E5F">
                    <w:rPr>
                      <w:b/>
                    </w:rPr>
                    <w:t xml:space="preserve"> </w:t>
                  </w:r>
                  <w:r w:rsidR="00762E5F">
                    <w:t xml:space="preserve">Teacher will ask a series of questions. </w:t>
                  </w:r>
                  <w:r w:rsidR="00AC293E">
                    <w:rPr>
                      <w:rFonts w:ascii="TimesNewRomanPSMT" w:hAnsi="TimesNewRomanPSMT"/>
                    </w:rPr>
                    <w:t xml:space="preserve">Teacher will initiate discussion on how real-life archaeologist do this in their career. </w:t>
                  </w:r>
                </w:p>
              </w:tc>
              <w:tc>
                <w:tcPr>
                  <w:tcW w:w="4306" w:type="dxa"/>
                  <w:tcBorders>
                    <w:top w:val="single" w:sz="4" w:space="0" w:color="auto"/>
                    <w:left w:val="single" w:sz="4" w:space="0" w:color="auto"/>
                    <w:bottom w:val="single" w:sz="4" w:space="0" w:color="auto"/>
                    <w:right w:val="single" w:sz="4" w:space="0" w:color="auto"/>
                  </w:tcBorders>
                  <w:hideMark/>
                </w:tcPr>
                <w:p w14:paraId="45CBD70E" w14:textId="6337823D" w:rsidR="00CB5C00" w:rsidRPr="005463F3" w:rsidRDefault="00762E5F" w:rsidP="00CB5C00">
                  <w:r>
                    <w:t>Students will answer</w:t>
                  </w:r>
                  <w:r w:rsidR="00ED2EAD">
                    <w:t xml:space="preserve"> questions: </w:t>
                  </w:r>
                  <w:r w:rsidR="00ED2EAD">
                    <w:rPr>
                      <w:rFonts w:ascii="TimesNewRomanPSMT" w:hAnsi="TimesNewRomanPSMT"/>
                    </w:rPr>
                    <w:t xml:space="preserve">What problems did they encounter excavating their chips? Was it easy to determine where the chips were in the cookie? How many students excavated a chip only to discover that they sacrificed another one underneath it? Students will then contribute to discussion on other ways they could excavate in real life. </w:t>
                  </w:r>
                </w:p>
              </w:tc>
            </w:tr>
          </w:tbl>
          <w:p w14:paraId="352A3B24" w14:textId="77777777" w:rsidR="00A378AF" w:rsidRPr="005463F3" w:rsidRDefault="00A378AF">
            <w:r w:rsidRPr="005463F3">
              <w:t> </w:t>
            </w:r>
          </w:p>
        </w:tc>
      </w:tr>
      <w:bookmarkEnd w:id="0"/>
      <w:tr w:rsidR="00A378AF" w:rsidRPr="005463F3" w14:paraId="6C289012" w14:textId="77777777" w:rsidTr="00CB5C00">
        <w:tc>
          <w:tcPr>
            <w:tcW w:w="8856" w:type="dxa"/>
            <w:hideMark/>
          </w:tcPr>
          <w:p w14:paraId="16DE607E" w14:textId="77777777" w:rsidR="00A378AF" w:rsidRPr="005463F3" w:rsidRDefault="00A378AF" w:rsidP="00A378AF"/>
        </w:tc>
      </w:tr>
    </w:tbl>
    <w:p w14:paraId="1B751AB3" w14:textId="7B4B2787" w:rsidR="00A378AF" w:rsidRPr="005463F3" w:rsidRDefault="00A378AF" w:rsidP="00A378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208FFFB5"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66FD0442" w14:textId="77777777" w:rsidR="00A378AF" w:rsidRDefault="00634DA5">
            <w:pPr>
              <w:rPr>
                <w:b/>
                <w:i/>
              </w:rPr>
            </w:pPr>
            <w:r w:rsidRPr="00634DA5">
              <w:rPr>
                <w:b/>
                <w:i/>
              </w:rPr>
              <w:t>Bloom’s Level(s)</w:t>
            </w:r>
          </w:p>
          <w:p w14:paraId="28176710" w14:textId="05A7C1DA" w:rsidR="009F324A" w:rsidRPr="009F324A" w:rsidRDefault="009F324A">
            <w:r>
              <w:rPr>
                <w:i/>
              </w:rPr>
              <w:t xml:space="preserve">Create: </w:t>
            </w:r>
            <w:r>
              <w:t xml:space="preserve">Students will create their own excavation grid and answer questions about their excavation site. </w:t>
            </w:r>
          </w:p>
          <w:p w14:paraId="6407692F" w14:textId="11AE396D" w:rsidR="009F324A" w:rsidRPr="009F324A" w:rsidRDefault="009F324A">
            <w:r>
              <w:rPr>
                <w:i/>
              </w:rPr>
              <w:t xml:space="preserve">Evaluate: </w:t>
            </w:r>
            <w:r>
              <w:t>Students excavate their own cookie and evaluate the difficulties within the project.</w:t>
            </w:r>
          </w:p>
          <w:p w14:paraId="0C54B75C" w14:textId="070C40CB" w:rsidR="009F324A" w:rsidRPr="009F324A" w:rsidRDefault="009F324A">
            <w:r>
              <w:rPr>
                <w:i/>
              </w:rPr>
              <w:t xml:space="preserve">Analyze: </w:t>
            </w:r>
            <w:r>
              <w:t xml:space="preserve">Students analyze their findings by determining how many chocolate chips were salvageable. </w:t>
            </w:r>
          </w:p>
          <w:p w14:paraId="0A620CD7" w14:textId="168C7EA4" w:rsidR="009F324A" w:rsidRPr="009F324A" w:rsidRDefault="009F324A">
            <w:r>
              <w:rPr>
                <w:i/>
              </w:rPr>
              <w:t xml:space="preserve">Apply: </w:t>
            </w:r>
            <w:r>
              <w:t xml:space="preserve">Students apply knowledge of cookie excavation to the real world. </w:t>
            </w:r>
          </w:p>
          <w:p w14:paraId="04CFE5BD" w14:textId="637A72BD" w:rsidR="009F324A" w:rsidRPr="009F324A" w:rsidRDefault="009F324A">
            <w:r>
              <w:rPr>
                <w:i/>
              </w:rPr>
              <w:t>Understand:</w:t>
            </w:r>
            <w:r>
              <w:t xml:space="preserve"> Students use this knowledge as well as their research to write their ½ page paper on archaeology. </w:t>
            </w:r>
          </w:p>
          <w:p w14:paraId="768E16B2" w14:textId="79F75C50" w:rsidR="009F324A" w:rsidRPr="009F324A" w:rsidRDefault="009F324A">
            <w:r>
              <w:rPr>
                <w:i/>
              </w:rPr>
              <w:t xml:space="preserve">Remember: </w:t>
            </w:r>
            <w:r w:rsidR="006D4238" w:rsidRPr="006D4238">
              <w:t xml:space="preserve">Students </w:t>
            </w:r>
            <w:r w:rsidR="006D4238">
              <w:t xml:space="preserve">will remember this information when they decide to choose a career. </w:t>
            </w:r>
          </w:p>
        </w:tc>
        <w:tc>
          <w:tcPr>
            <w:tcW w:w="4428" w:type="dxa"/>
            <w:tcBorders>
              <w:top w:val="single" w:sz="4" w:space="0" w:color="auto"/>
              <w:left w:val="single" w:sz="4" w:space="0" w:color="auto"/>
              <w:bottom w:val="single" w:sz="4" w:space="0" w:color="auto"/>
              <w:right w:val="single" w:sz="4" w:space="0" w:color="auto"/>
            </w:tcBorders>
            <w:hideMark/>
          </w:tcPr>
          <w:p w14:paraId="4409AA6B" w14:textId="150DCCDF" w:rsidR="00A378AF" w:rsidRPr="00ED2EAD" w:rsidRDefault="00A378AF">
            <w:r w:rsidRPr="005463F3">
              <w:t> </w:t>
            </w:r>
            <w:r w:rsidR="00634DA5" w:rsidRPr="00634DA5">
              <w:rPr>
                <w:b/>
                <w:i/>
              </w:rPr>
              <w:t>Technology Integration</w:t>
            </w:r>
            <w:r w:rsidR="00ED2EAD">
              <w:rPr>
                <w:b/>
                <w:i/>
              </w:rPr>
              <w:t>:</w:t>
            </w:r>
            <w:r w:rsidR="00ED2EAD">
              <w:t xml:space="preserve"> Students research archaeologists</w:t>
            </w:r>
            <w:r w:rsidR="009F324A">
              <w:t xml:space="preserve">. </w:t>
            </w:r>
          </w:p>
          <w:p w14:paraId="41DB992C" w14:textId="77777777" w:rsidR="00634DA5" w:rsidRPr="00634DA5" w:rsidRDefault="00634DA5">
            <w:pPr>
              <w:rPr>
                <w:b/>
                <w:i/>
              </w:rPr>
            </w:pPr>
          </w:p>
        </w:tc>
      </w:tr>
      <w:tr w:rsidR="00A378AF" w:rsidRPr="005463F3" w14:paraId="3ED8D9E8" w14:textId="77777777" w:rsidTr="00A378AF">
        <w:trPr>
          <w:trHeight w:val="197"/>
        </w:trPr>
        <w:tc>
          <w:tcPr>
            <w:tcW w:w="4428" w:type="dxa"/>
            <w:tcBorders>
              <w:top w:val="single" w:sz="4" w:space="0" w:color="auto"/>
              <w:left w:val="single" w:sz="4" w:space="0" w:color="auto"/>
              <w:bottom w:val="single" w:sz="4" w:space="0" w:color="auto"/>
              <w:right w:val="single" w:sz="4" w:space="0" w:color="auto"/>
            </w:tcBorders>
            <w:hideMark/>
          </w:tcPr>
          <w:p w14:paraId="4F518A9C" w14:textId="7AB994B3" w:rsidR="00A378AF" w:rsidRPr="009F324A" w:rsidRDefault="00634DA5" w:rsidP="00A378AF">
            <w:r>
              <w:rPr>
                <w:b/>
                <w:i/>
              </w:rPr>
              <w:t>Extension</w:t>
            </w:r>
            <w:r w:rsidR="00A378AF" w:rsidRPr="005463F3">
              <w:rPr>
                <w:b/>
                <w:i/>
              </w:rPr>
              <w:t>:</w:t>
            </w:r>
            <w:r w:rsidR="00ED2EAD">
              <w:rPr>
                <w:b/>
                <w:i/>
              </w:rPr>
              <w:t xml:space="preserve"> </w:t>
            </w:r>
            <w:r w:rsidR="009F324A">
              <w:t xml:space="preserve">Students will use a different type of cookie to demonstrate how different terrane can impact excavation. Have students research archaeology career and what it entails. </w:t>
            </w:r>
          </w:p>
        </w:tc>
        <w:tc>
          <w:tcPr>
            <w:tcW w:w="4428" w:type="dxa"/>
            <w:tcBorders>
              <w:top w:val="single" w:sz="4" w:space="0" w:color="auto"/>
              <w:left w:val="single" w:sz="4" w:space="0" w:color="auto"/>
              <w:bottom w:val="single" w:sz="4" w:space="0" w:color="auto"/>
              <w:right w:val="single" w:sz="4" w:space="0" w:color="auto"/>
            </w:tcBorders>
            <w:hideMark/>
          </w:tcPr>
          <w:p w14:paraId="063F63EF" w14:textId="14BD8E0B" w:rsidR="00A378AF" w:rsidRPr="00ED2EAD" w:rsidRDefault="00A378AF" w:rsidP="00A378AF">
            <w:r w:rsidRPr="005463F3">
              <w:rPr>
                <w:b/>
                <w:i/>
              </w:rPr>
              <w:t>Reteach:</w:t>
            </w:r>
            <w:r w:rsidR="00ED2EAD">
              <w:t xml:space="preserve"> Teacher will more thoroughly explain the job functions of an archaeologist and use a more relatable activity using toy “fossils” and dirt for the excavation. </w:t>
            </w:r>
          </w:p>
          <w:p w14:paraId="48E97275" w14:textId="77777777" w:rsidR="00634DA5" w:rsidRPr="005463F3" w:rsidRDefault="00634DA5" w:rsidP="00A378AF"/>
        </w:tc>
      </w:tr>
    </w:tbl>
    <w:p w14:paraId="625AD42D" w14:textId="77777777" w:rsidR="00A378AF" w:rsidRPr="005463F3" w:rsidRDefault="00A378AF" w:rsidP="00A378A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5463F3" w14:paraId="3EDD5BB5" w14:textId="77777777" w:rsidTr="00A378AF">
        <w:tc>
          <w:tcPr>
            <w:tcW w:w="4428" w:type="dxa"/>
            <w:tcBorders>
              <w:top w:val="single" w:sz="4" w:space="0" w:color="auto"/>
              <w:left w:val="single" w:sz="4" w:space="0" w:color="auto"/>
              <w:bottom w:val="single" w:sz="4" w:space="0" w:color="auto"/>
              <w:right w:val="single" w:sz="4" w:space="0" w:color="auto"/>
            </w:tcBorders>
            <w:hideMark/>
          </w:tcPr>
          <w:p w14:paraId="5697D077" w14:textId="4FEE5C84" w:rsidR="00E9762B" w:rsidRPr="00E9762B" w:rsidRDefault="00BC73BB">
            <w:r w:rsidRPr="00BC73BB">
              <w:rPr>
                <w:b/>
              </w:rPr>
              <w:t>Accommodations</w:t>
            </w:r>
            <w:r w:rsidR="00E9762B">
              <w:rPr>
                <w:b/>
              </w:rPr>
              <w:t>:</w:t>
            </w:r>
            <w:r w:rsidR="00E9762B">
              <w:t xml:space="preserve"> Students who are allergic to ingredients in cookies will be able to use Play dough with chocolate chips mixed into it. </w:t>
            </w:r>
          </w:p>
          <w:p w14:paraId="518AAE05" w14:textId="1ACA0F71" w:rsidR="00A378AF" w:rsidRPr="00E9762B" w:rsidRDefault="00BC73BB">
            <w:r w:rsidRPr="00BC73BB">
              <w:rPr>
                <w:b/>
              </w:rPr>
              <w:t>Modifications:</w:t>
            </w:r>
            <w:r w:rsidR="009F324A">
              <w:rPr>
                <w:b/>
              </w:rPr>
              <w:t xml:space="preserve"> </w:t>
            </w:r>
            <w:r w:rsidR="00E9762B">
              <w:rPr>
                <w:b/>
              </w:rPr>
              <w:t>S</w:t>
            </w:r>
            <w:r w:rsidR="00E9762B" w:rsidRPr="00E9762B">
              <w:t xml:space="preserve">tudents who have trouble hearing will be provided with a complete set of written notes </w:t>
            </w:r>
            <w:r w:rsidR="00E9762B">
              <w:t xml:space="preserve">and instructions for the activity. </w:t>
            </w:r>
          </w:p>
          <w:p w14:paraId="2F767E93" w14:textId="639AEDD6" w:rsidR="00E9762B" w:rsidRPr="00BC73BB" w:rsidRDefault="00E9762B">
            <w:pPr>
              <w:rPr>
                <w:b/>
              </w:rPr>
            </w:pPr>
          </w:p>
          <w:p w14:paraId="5042D054" w14:textId="77777777" w:rsidR="00A378AF" w:rsidRPr="005463F3" w:rsidRDefault="00A378AF"/>
        </w:tc>
        <w:tc>
          <w:tcPr>
            <w:tcW w:w="4428" w:type="dxa"/>
            <w:tcBorders>
              <w:top w:val="single" w:sz="4" w:space="0" w:color="auto"/>
              <w:left w:val="single" w:sz="4" w:space="0" w:color="auto"/>
              <w:bottom w:val="single" w:sz="4" w:space="0" w:color="auto"/>
              <w:right w:val="single" w:sz="4" w:space="0" w:color="auto"/>
            </w:tcBorders>
            <w:hideMark/>
          </w:tcPr>
          <w:p w14:paraId="2E3F108A" w14:textId="50CD3D9B" w:rsidR="00BC73BB" w:rsidRDefault="00A378AF" w:rsidP="00BC73BB">
            <w:pPr>
              <w:rPr>
                <w:b/>
              </w:rPr>
            </w:pPr>
            <w:r w:rsidRPr="005463F3">
              <w:t> </w:t>
            </w:r>
            <w:r w:rsidR="00BC73BB" w:rsidRPr="005463F3">
              <w:rPr>
                <w:b/>
              </w:rPr>
              <w:t xml:space="preserve">References: </w:t>
            </w:r>
          </w:p>
          <w:p w14:paraId="18F052BF" w14:textId="77777777" w:rsidR="003B1C2E" w:rsidRDefault="003B1C2E" w:rsidP="003B1C2E">
            <w:r w:rsidRPr="00876692">
              <w:t xml:space="preserve">Anthropologists and </w:t>
            </w:r>
            <w:proofErr w:type="gramStart"/>
            <w:r w:rsidRPr="00876692">
              <w:t>Archeologists :</w:t>
            </w:r>
            <w:proofErr w:type="gramEnd"/>
            <w:r w:rsidRPr="00876692">
              <w:t xml:space="preserve"> Occupational Outlook Handbook. (2019, September 4). Retrieved October 29, 2019, from https://www.bls.gov/ooh/life-physical-and-social-science/anthropologists-and-archeologists.htm.</w:t>
            </w:r>
          </w:p>
          <w:p w14:paraId="6CC14F5A" w14:textId="6A2ADE0A" w:rsidR="003B1C2E" w:rsidRPr="005463F3" w:rsidRDefault="00876692" w:rsidP="00BC73BB">
            <w:r w:rsidRPr="00876692">
              <w:t>What do Archaeologists do? Retrieved October 29, 2019, from https://www.saa.org/about-archaeology/what-do-archaeologists-do.</w:t>
            </w:r>
          </w:p>
          <w:p w14:paraId="446A58CC" w14:textId="77777777" w:rsidR="00A378AF" w:rsidRPr="005463F3" w:rsidRDefault="00A378AF"/>
        </w:tc>
      </w:tr>
    </w:tbl>
    <w:p w14:paraId="6114910A" w14:textId="5DF9D314" w:rsidR="00F07C87" w:rsidRPr="005463F3" w:rsidRDefault="00121231">
      <w:r>
        <w:rPr>
          <w:noProof/>
        </w:rPr>
        <w:lastRenderedPageBreak/>
        <w:drawing>
          <wp:anchor distT="0" distB="0" distL="114300" distR="114300" simplePos="0" relativeHeight="251659264" behindDoc="0" locked="0" layoutInCell="1" allowOverlap="1" wp14:anchorId="0A5D1C16" wp14:editId="7DC85D08">
            <wp:simplePos x="0" y="0"/>
            <wp:positionH relativeFrom="column">
              <wp:posOffset>-219075</wp:posOffset>
            </wp:positionH>
            <wp:positionV relativeFrom="paragraph">
              <wp:posOffset>0</wp:posOffset>
            </wp:positionV>
            <wp:extent cx="6673750" cy="8646370"/>
            <wp:effectExtent l="0" t="0" r="0" b="2540"/>
            <wp:wrapThrough wrapText="bothSides">
              <wp:wrapPolygon edited="0">
                <wp:start x="0" y="0"/>
                <wp:lineTo x="0" y="21575"/>
                <wp:lineTo x="21540" y="21575"/>
                <wp:lineTo x="21540" y="0"/>
                <wp:lineTo x="0" y="0"/>
              </wp:wrapPolygon>
            </wp:wrapThrough>
            <wp:docPr id="1" name="Picture 1" descr="page11image5978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59786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3750" cy="864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C00">
        <w:fldChar w:fldCharType="begin"/>
      </w:r>
      <w:r w:rsidR="00CB5C00">
        <w:instrText xml:space="preserve"> INCLUDEPICTURE "/var/folders/k4/f5k415vd5z93cvqswy4nhdhh0000gn/T/com.microsoft.Word/WebArchiveCopyPasteTempFiles/page11image59786880" \* MERGEFORMATINET </w:instrText>
      </w:r>
      <w:r w:rsidR="00CB5C00">
        <w:fldChar w:fldCharType="end"/>
      </w:r>
    </w:p>
    <w:sectPr w:rsidR="00F07C87" w:rsidRPr="005463F3" w:rsidSect="009A25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B102" w14:textId="77777777" w:rsidR="00AB5F0F" w:rsidRDefault="00AB5F0F" w:rsidP="005217FF">
      <w:r>
        <w:separator/>
      </w:r>
    </w:p>
  </w:endnote>
  <w:endnote w:type="continuationSeparator" w:id="0">
    <w:p w14:paraId="04B3AE66" w14:textId="77777777" w:rsidR="00AB5F0F" w:rsidRDefault="00AB5F0F" w:rsidP="0052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65DC" w14:textId="77777777" w:rsidR="00AB5F0F" w:rsidRDefault="00AB5F0F" w:rsidP="005217FF">
      <w:r>
        <w:separator/>
      </w:r>
    </w:p>
  </w:footnote>
  <w:footnote w:type="continuationSeparator" w:id="0">
    <w:p w14:paraId="32180D82" w14:textId="77777777" w:rsidR="00AB5F0F" w:rsidRDefault="00AB5F0F" w:rsidP="0052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6100" w14:textId="22EC4D5D" w:rsidR="005217FF" w:rsidRPr="005217FF" w:rsidRDefault="005217FF">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003678D7">
      <w:rPr>
        <w:rFonts w:ascii="Times New Roman" w:hAnsi="Times New Roman" w:cs="Times New Roman"/>
        <w:b/>
        <w:sz w:val="24"/>
        <w:szCs w:val="24"/>
      </w:rPr>
      <w:t xml:space="preserve"> Samantha Metts</w:t>
    </w:r>
    <w:r w:rsidRPr="005217FF">
      <w:rPr>
        <w:rFonts w:ascii="Times New Roman" w:hAnsi="Times New Roman" w:cs="Times New Roman"/>
        <w:b/>
        <w:sz w:val="24"/>
        <w:szCs w:val="24"/>
      </w:rPr>
      <w:tab/>
      <w:t>Grade &amp; Subject</w:t>
    </w:r>
    <w:r w:rsidR="003678D7">
      <w:rPr>
        <w:rFonts w:ascii="Times New Roman" w:hAnsi="Times New Roman" w:cs="Times New Roman"/>
        <w:b/>
        <w:sz w:val="24"/>
        <w:szCs w:val="24"/>
      </w:rPr>
      <w:t>: 5</w:t>
    </w:r>
    <w:r w:rsidR="003678D7" w:rsidRPr="003678D7">
      <w:rPr>
        <w:rFonts w:ascii="Times New Roman" w:hAnsi="Times New Roman" w:cs="Times New Roman"/>
        <w:b/>
        <w:sz w:val="24"/>
        <w:szCs w:val="24"/>
        <w:vertAlign w:val="superscript"/>
      </w:rPr>
      <w:t>th</w:t>
    </w:r>
    <w:r w:rsidR="003678D7">
      <w:rPr>
        <w:rFonts w:ascii="Times New Roman" w:hAnsi="Times New Roman" w:cs="Times New Roman"/>
        <w:b/>
        <w:sz w:val="24"/>
        <w:szCs w:val="24"/>
      </w:rPr>
      <w:t>/6</w:t>
    </w:r>
    <w:r w:rsidR="003678D7" w:rsidRPr="003678D7">
      <w:rPr>
        <w:rFonts w:ascii="Times New Roman" w:hAnsi="Times New Roman" w:cs="Times New Roman"/>
        <w:b/>
        <w:sz w:val="24"/>
        <w:szCs w:val="24"/>
        <w:vertAlign w:val="superscript"/>
      </w:rPr>
      <w:t>th</w:t>
    </w:r>
    <w:r w:rsidR="003678D7">
      <w:rPr>
        <w:rFonts w:ascii="Times New Roman" w:hAnsi="Times New Roman" w:cs="Times New Roman"/>
        <w:b/>
        <w:sz w:val="24"/>
        <w:szCs w:val="24"/>
      </w:rPr>
      <w:t xml:space="preserve"> Grade Science</w:t>
    </w:r>
  </w:p>
  <w:p w14:paraId="294F42A2" w14:textId="77777777" w:rsidR="005217FF" w:rsidRDefault="00521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41077"/>
    <w:rsid w:val="00064425"/>
    <w:rsid w:val="00114445"/>
    <w:rsid w:val="00121231"/>
    <w:rsid w:val="001A72AD"/>
    <w:rsid w:val="001A73C5"/>
    <w:rsid w:val="003678D7"/>
    <w:rsid w:val="003B1C2E"/>
    <w:rsid w:val="003E6E7D"/>
    <w:rsid w:val="004A50B5"/>
    <w:rsid w:val="0050010D"/>
    <w:rsid w:val="00514077"/>
    <w:rsid w:val="005217FF"/>
    <w:rsid w:val="005463F3"/>
    <w:rsid w:val="005C1CE4"/>
    <w:rsid w:val="005C1D01"/>
    <w:rsid w:val="00634DA5"/>
    <w:rsid w:val="00650B1B"/>
    <w:rsid w:val="006D4238"/>
    <w:rsid w:val="006F6EF5"/>
    <w:rsid w:val="00703357"/>
    <w:rsid w:val="00762E5F"/>
    <w:rsid w:val="007C7359"/>
    <w:rsid w:val="00876692"/>
    <w:rsid w:val="008A6FF9"/>
    <w:rsid w:val="00913F69"/>
    <w:rsid w:val="009A2551"/>
    <w:rsid w:val="009F324A"/>
    <w:rsid w:val="00A378AF"/>
    <w:rsid w:val="00A743DE"/>
    <w:rsid w:val="00AB5F0F"/>
    <w:rsid w:val="00AC293E"/>
    <w:rsid w:val="00BC73BB"/>
    <w:rsid w:val="00C910D1"/>
    <w:rsid w:val="00CB5C00"/>
    <w:rsid w:val="00CC6628"/>
    <w:rsid w:val="00E526C7"/>
    <w:rsid w:val="00E9762B"/>
    <w:rsid w:val="00ED2EAD"/>
    <w:rsid w:val="00F07C87"/>
    <w:rsid w:val="00FB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FC02"/>
  <w15:docId w15:val="{21E12A3B-2DD4-4BBC-B3E3-617E1AE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C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paragraph" w:styleId="NormalWeb">
    <w:name w:val="Normal (Web)"/>
    <w:basedOn w:val="Normal"/>
    <w:uiPriority w:val="99"/>
    <w:unhideWhenUsed/>
    <w:rsid w:val="00762E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7335">
      <w:bodyDiv w:val="1"/>
      <w:marLeft w:val="0"/>
      <w:marRight w:val="0"/>
      <w:marTop w:val="0"/>
      <w:marBottom w:val="0"/>
      <w:divBdr>
        <w:top w:val="none" w:sz="0" w:space="0" w:color="auto"/>
        <w:left w:val="none" w:sz="0" w:space="0" w:color="auto"/>
        <w:bottom w:val="none" w:sz="0" w:space="0" w:color="auto"/>
        <w:right w:val="none" w:sz="0" w:space="0" w:color="auto"/>
      </w:divBdr>
      <w:divsChild>
        <w:div w:id="1948466854">
          <w:marLeft w:val="0"/>
          <w:marRight w:val="0"/>
          <w:marTop w:val="0"/>
          <w:marBottom w:val="0"/>
          <w:divBdr>
            <w:top w:val="none" w:sz="0" w:space="0" w:color="auto"/>
            <w:left w:val="none" w:sz="0" w:space="0" w:color="auto"/>
            <w:bottom w:val="none" w:sz="0" w:space="0" w:color="auto"/>
            <w:right w:val="none" w:sz="0" w:space="0" w:color="auto"/>
          </w:divBdr>
          <w:divsChild>
            <w:div w:id="1785230811">
              <w:marLeft w:val="0"/>
              <w:marRight w:val="0"/>
              <w:marTop w:val="0"/>
              <w:marBottom w:val="0"/>
              <w:divBdr>
                <w:top w:val="none" w:sz="0" w:space="0" w:color="auto"/>
                <w:left w:val="none" w:sz="0" w:space="0" w:color="auto"/>
                <w:bottom w:val="none" w:sz="0" w:space="0" w:color="auto"/>
                <w:right w:val="none" w:sz="0" w:space="0" w:color="auto"/>
              </w:divBdr>
              <w:divsChild>
                <w:div w:id="2213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3029">
      <w:bodyDiv w:val="1"/>
      <w:marLeft w:val="0"/>
      <w:marRight w:val="0"/>
      <w:marTop w:val="0"/>
      <w:marBottom w:val="0"/>
      <w:divBdr>
        <w:top w:val="none" w:sz="0" w:space="0" w:color="auto"/>
        <w:left w:val="none" w:sz="0" w:space="0" w:color="auto"/>
        <w:bottom w:val="none" w:sz="0" w:space="0" w:color="auto"/>
        <w:right w:val="none" w:sz="0" w:space="0" w:color="auto"/>
      </w:divBdr>
    </w:div>
    <w:div w:id="1343321254">
      <w:bodyDiv w:val="1"/>
      <w:marLeft w:val="0"/>
      <w:marRight w:val="0"/>
      <w:marTop w:val="0"/>
      <w:marBottom w:val="0"/>
      <w:divBdr>
        <w:top w:val="none" w:sz="0" w:space="0" w:color="auto"/>
        <w:left w:val="none" w:sz="0" w:space="0" w:color="auto"/>
        <w:bottom w:val="none" w:sz="0" w:space="0" w:color="auto"/>
        <w:right w:val="none" w:sz="0" w:space="0" w:color="auto"/>
      </w:divBdr>
    </w:div>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 w:id="1740706619">
      <w:bodyDiv w:val="1"/>
      <w:marLeft w:val="0"/>
      <w:marRight w:val="0"/>
      <w:marTop w:val="0"/>
      <w:marBottom w:val="0"/>
      <w:divBdr>
        <w:top w:val="none" w:sz="0" w:space="0" w:color="auto"/>
        <w:left w:val="none" w:sz="0" w:space="0" w:color="auto"/>
        <w:bottom w:val="none" w:sz="0" w:space="0" w:color="auto"/>
        <w:right w:val="none" w:sz="0" w:space="0" w:color="auto"/>
      </w:divBdr>
      <w:divsChild>
        <w:div w:id="1069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Metts, Samantha</cp:lastModifiedBy>
  <cp:revision>16</cp:revision>
  <dcterms:created xsi:type="dcterms:W3CDTF">2019-10-29T02:11:00Z</dcterms:created>
  <dcterms:modified xsi:type="dcterms:W3CDTF">2019-10-29T22:10:00Z</dcterms:modified>
</cp:coreProperties>
</file>